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7A" w:rsidRPr="00AB4E7B" w:rsidRDefault="008F450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</w:t>
      </w:r>
      <w:r w:rsidR="00530849">
        <w:rPr>
          <w:b/>
          <w:i/>
          <w:sz w:val="24"/>
          <w:szCs w:val="24"/>
        </w:rPr>
        <w:t>s</w:t>
      </w:r>
      <w:r w:rsidR="00B62543">
        <w:rPr>
          <w:b/>
          <w:i/>
          <w:sz w:val="24"/>
          <w:szCs w:val="24"/>
        </w:rPr>
        <w:t>son Plans for the Week of: 10-24</w:t>
      </w:r>
      <w:r w:rsidR="006364DD">
        <w:rPr>
          <w:b/>
          <w:i/>
          <w:sz w:val="24"/>
          <w:szCs w:val="24"/>
        </w:rPr>
        <w:t>-16</w:t>
      </w:r>
      <w:r w:rsidR="00AB4E7B" w:rsidRPr="00AB4E7B">
        <w:rPr>
          <w:b/>
          <w:i/>
          <w:sz w:val="24"/>
          <w:szCs w:val="24"/>
        </w:rPr>
        <w:tab/>
        <w:t>Teacher:</w:t>
      </w:r>
      <w:r>
        <w:rPr>
          <w:b/>
          <w:i/>
          <w:sz w:val="24"/>
          <w:szCs w:val="24"/>
        </w:rPr>
        <w:t xml:space="preserve"> Hall</w:t>
      </w:r>
      <w:r w:rsidR="00AB4E7B" w:rsidRPr="00AB4E7B">
        <w:rPr>
          <w:b/>
          <w:i/>
          <w:sz w:val="24"/>
          <w:szCs w:val="24"/>
        </w:rPr>
        <w:tab/>
      </w:r>
      <w:r w:rsidR="00AB4E7B" w:rsidRPr="00AB4E7B">
        <w:rPr>
          <w:b/>
          <w:i/>
          <w:sz w:val="24"/>
          <w:szCs w:val="24"/>
        </w:rPr>
        <w:tab/>
        <w:t>Course:</w:t>
      </w:r>
      <w:r>
        <w:rPr>
          <w:b/>
          <w:i/>
          <w:sz w:val="24"/>
          <w:szCs w:val="24"/>
        </w:rPr>
        <w:t xml:space="preserve"> AutoCAD</w:t>
      </w:r>
      <w:r w:rsidR="00AB4E7B" w:rsidRPr="00AB4E7B">
        <w:rPr>
          <w:b/>
          <w:i/>
          <w:sz w:val="24"/>
          <w:szCs w:val="24"/>
        </w:rPr>
        <w:t xml:space="preserve"> </w:t>
      </w:r>
      <w:r w:rsidR="00AB4E7B" w:rsidRPr="00AB4E7B">
        <w:rPr>
          <w:b/>
          <w:i/>
          <w:sz w:val="24"/>
          <w:szCs w:val="24"/>
        </w:rPr>
        <w:tab/>
      </w:r>
      <w:r w:rsidR="00AB4E7B" w:rsidRPr="00AB4E7B">
        <w:rPr>
          <w:b/>
          <w:i/>
          <w:sz w:val="24"/>
          <w:szCs w:val="24"/>
        </w:rPr>
        <w:tab/>
        <w:t>Period:</w:t>
      </w:r>
      <w:r>
        <w:rPr>
          <w:b/>
          <w:i/>
          <w:sz w:val="24"/>
          <w:szCs w:val="24"/>
        </w:rPr>
        <w:t xml:space="preserve"> 3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770"/>
        <w:gridCol w:w="3255"/>
        <w:gridCol w:w="2463"/>
        <w:gridCol w:w="2462"/>
        <w:gridCol w:w="2462"/>
      </w:tblGrid>
      <w:tr w:rsidR="00AB4E7B" w:rsidTr="00B36767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C650C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77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325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46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6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AB4BAE" w:rsidTr="00530849">
        <w:trPr>
          <w:trHeight w:val="2056"/>
        </w:trPr>
        <w:tc>
          <w:tcPr>
            <w:tcW w:w="1362" w:type="dxa"/>
          </w:tcPr>
          <w:p w:rsidR="00AB4BAE" w:rsidRDefault="00AB4BAE" w:rsidP="00AB4BAE">
            <w:r>
              <w:t>Objective/</w:t>
            </w:r>
          </w:p>
          <w:p w:rsidR="00AB4BAE" w:rsidRDefault="00AB4BAE" w:rsidP="00AB4BAE">
            <w:r>
              <w:t>Focus/</w:t>
            </w:r>
          </w:p>
          <w:p w:rsidR="00AB4BAE" w:rsidRDefault="00AB4BAE" w:rsidP="00AB4BAE">
            <w:r>
              <w:t xml:space="preserve">Essential </w:t>
            </w:r>
          </w:p>
          <w:p w:rsidR="00AB4BAE" w:rsidRDefault="00AB4BAE" w:rsidP="00AB4BAE">
            <w:r>
              <w:t>Question</w:t>
            </w:r>
          </w:p>
        </w:tc>
        <w:tc>
          <w:tcPr>
            <w:tcW w:w="2770" w:type="dxa"/>
          </w:tcPr>
          <w:p w:rsidR="00AB4BAE" w:rsidRDefault="00AB4BAE" w:rsidP="00AB4BAE">
            <w:r>
              <w:t>Selecting objects</w:t>
            </w:r>
          </w:p>
        </w:tc>
        <w:tc>
          <w:tcPr>
            <w:tcW w:w="3255" w:type="dxa"/>
          </w:tcPr>
          <w:p w:rsidR="00AB4BAE" w:rsidRDefault="00AB4BAE" w:rsidP="00AB4BAE">
            <w:r>
              <w:t>Selecting Objects</w:t>
            </w:r>
          </w:p>
        </w:tc>
        <w:tc>
          <w:tcPr>
            <w:tcW w:w="2463" w:type="dxa"/>
          </w:tcPr>
          <w:p w:rsidR="00AB4BAE" w:rsidRDefault="00AB4BAE" w:rsidP="00AB4BAE">
            <w:r>
              <w:t>Practice annotations.</w:t>
            </w:r>
          </w:p>
        </w:tc>
        <w:tc>
          <w:tcPr>
            <w:tcW w:w="2462" w:type="dxa"/>
          </w:tcPr>
          <w:p w:rsidR="00AB4BAE" w:rsidRDefault="00AB4BAE" w:rsidP="00AB4BAE">
            <w:r>
              <w:t>School is out.</w:t>
            </w:r>
            <w:bookmarkStart w:id="0" w:name="_GoBack"/>
            <w:bookmarkEnd w:id="0"/>
          </w:p>
        </w:tc>
        <w:tc>
          <w:tcPr>
            <w:tcW w:w="2462" w:type="dxa"/>
          </w:tcPr>
          <w:p w:rsidR="00AB4BAE" w:rsidRDefault="00AB4BAE" w:rsidP="00AB4BAE">
            <w:r>
              <w:t>Importance of proper annotations.</w:t>
            </w:r>
          </w:p>
          <w:p w:rsidR="00AB4BAE" w:rsidRDefault="00AB4BAE" w:rsidP="00AB4BAE"/>
        </w:tc>
      </w:tr>
      <w:tr w:rsidR="00AB4BAE" w:rsidTr="00B36767">
        <w:trPr>
          <w:trHeight w:val="4695"/>
        </w:trPr>
        <w:tc>
          <w:tcPr>
            <w:tcW w:w="1362" w:type="dxa"/>
          </w:tcPr>
          <w:p w:rsidR="00AB4BAE" w:rsidRDefault="00AB4BAE" w:rsidP="00AB4BAE">
            <w:r>
              <w:t>Lesson/Act.</w:t>
            </w:r>
          </w:p>
          <w:p w:rsidR="00AB4BAE" w:rsidRDefault="00AB4BAE" w:rsidP="00AB4BAE">
            <w:r>
              <w:t>Type of Presentation</w:t>
            </w:r>
          </w:p>
        </w:tc>
        <w:tc>
          <w:tcPr>
            <w:tcW w:w="2770" w:type="dxa"/>
          </w:tcPr>
          <w:p w:rsidR="00AB4BAE" w:rsidRDefault="00AB4BAE" w:rsidP="00AB4BAE">
            <w:proofErr w:type="spellStart"/>
            <w:r>
              <w:t>Dicuss</w:t>
            </w:r>
            <w:proofErr w:type="spellEnd"/>
            <w:r>
              <w:t xml:space="preserve"> the various ways to select objects. Practice selecting the various objects under the design menu.</w:t>
            </w:r>
          </w:p>
        </w:tc>
        <w:tc>
          <w:tcPr>
            <w:tcW w:w="3255" w:type="dxa"/>
          </w:tcPr>
          <w:p w:rsidR="00AB4BAE" w:rsidRDefault="00AB4BAE" w:rsidP="00AB4BAE">
            <w:r>
              <w:t xml:space="preserve">Continue </w:t>
            </w:r>
            <w:proofErr w:type="spellStart"/>
            <w:r>
              <w:t>practing</w:t>
            </w:r>
            <w:proofErr w:type="spellEnd"/>
            <w:r>
              <w:t xml:space="preserve"> finding and entering the </w:t>
            </w:r>
            <w:proofErr w:type="spellStart"/>
            <w:r>
              <w:t>varius</w:t>
            </w:r>
            <w:proofErr w:type="spellEnd"/>
            <w:r>
              <w:t xml:space="preserve"> objects under the design menu.</w:t>
            </w:r>
          </w:p>
        </w:tc>
        <w:tc>
          <w:tcPr>
            <w:tcW w:w="2463" w:type="dxa"/>
          </w:tcPr>
          <w:p w:rsidR="00AB4BAE" w:rsidRDefault="00AB4BAE" w:rsidP="00AB4BAE">
            <w:r>
              <w:t>With this being a shorten day we will practice annotations.</w:t>
            </w:r>
          </w:p>
        </w:tc>
        <w:tc>
          <w:tcPr>
            <w:tcW w:w="2462" w:type="dxa"/>
          </w:tcPr>
          <w:p w:rsidR="00AB4BAE" w:rsidRDefault="00AB4BAE" w:rsidP="00AB4BAE"/>
        </w:tc>
        <w:tc>
          <w:tcPr>
            <w:tcW w:w="2462" w:type="dxa"/>
          </w:tcPr>
          <w:p w:rsidR="00AB4BAE" w:rsidRDefault="00AB4BAE" w:rsidP="00AB4BAE">
            <w:r>
              <w:t>Discussion on the importance of proper annotations. We will practice the different areas where annotations can be placed.</w:t>
            </w:r>
          </w:p>
        </w:tc>
      </w:tr>
      <w:tr w:rsidR="00AB4BAE" w:rsidTr="00B36767">
        <w:trPr>
          <w:trHeight w:val="823"/>
        </w:trPr>
        <w:tc>
          <w:tcPr>
            <w:tcW w:w="1362" w:type="dxa"/>
          </w:tcPr>
          <w:p w:rsidR="00AB4BAE" w:rsidRDefault="00AB4BAE" w:rsidP="00AB4BAE">
            <w:r>
              <w:t>Evaluation</w:t>
            </w:r>
          </w:p>
        </w:tc>
        <w:tc>
          <w:tcPr>
            <w:tcW w:w="2770" w:type="dxa"/>
          </w:tcPr>
          <w:p w:rsidR="00AB4BAE" w:rsidRDefault="00AB4BAE" w:rsidP="00AB4BAE">
            <w:r>
              <w:t>Practical application.</w:t>
            </w:r>
          </w:p>
        </w:tc>
        <w:tc>
          <w:tcPr>
            <w:tcW w:w="3255" w:type="dxa"/>
          </w:tcPr>
          <w:p w:rsidR="00AB4BAE" w:rsidRDefault="00AB4BAE" w:rsidP="00AB4BAE">
            <w:r>
              <w:t>Questions.</w:t>
            </w:r>
          </w:p>
        </w:tc>
        <w:tc>
          <w:tcPr>
            <w:tcW w:w="2463" w:type="dxa"/>
          </w:tcPr>
          <w:p w:rsidR="00AB4BAE" w:rsidRDefault="00AB4BAE" w:rsidP="00AB4BAE">
            <w:r>
              <w:t>Questions.</w:t>
            </w:r>
          </w:p>
        </w:tc>
        <w:tc>
          <w:tcPr>
            <w:tcW w:w="2462" w:type="dxa"/>
          </w:tcPr>
          <w:p w:rsidR="00AB4BAE" w:rsidRDefault="00AB4BAE" w:rsidP="00AB4BAE"/>
        </w:tc>
        <w:tc>
          <w:tcPr>
            <w:tcW w:w="2462" w:type="dxa"/>
          </w:tcPr>
          <w:p w:rsidR="00AB4BAE" w:rsidRDefault="00AB4BAE" w:rsidP="00AB4BAE"/>
        </w:tc>
      </w:tr>
      <w:tr w:rsidR="00AB4BAE" w:rsidTr="00B36767">
        <w:trPr>
          <w:trHeight w:val="803"/>
        </w:trPr>
        <w:tc>
          <w:tcPr>
            <w:tcW w:w="1362" w:type="dxa"/>
          </w:tcPr>
          <w:p w:rsidR="00AB4BAE" w:rsidRDefault="00AB4BAE" w:rsidP="00AB4BAE">
            <w:r>
              <w:t>Extension/</w:t>
            </w:r>
          </w:p>
          <w:p w:rsidR="00AB4BAE" w:rsidRDefault="00AB4BAE" w:rsidP="00AB4BAE">
            <w:r>
              <w:t>Homework</w:t>
            </w:r>
          </w:p>
        </w:tc>
        <w:tc>
          <w:tcPr>
            <w:tcW w:w="2770" w:type="dxa"/>
          </w:tcPr>
          <w:p w:rsidR="00AB4BAE" w:rsidRDefault="00AB4BAE" w:rsidP="00AB4BAE"/>
        </w:tc>
        <w:tc>
          <w:tcPr>
            <w:tcW w:w="3255" w:type="dxa"/>
          </w:tcPr>
          <w:p w:rsidR="00AB4BAE" w:rsidRDefault="00AB4BAE" w:rsidP="00AB4BAE"/>
        </w:tc>
        <w:tc>
          <w:tcPr>
            <w:tcW w:w="2463" w:type="dxa"/>
          </w:tcPr>
          <w:p w:rsidR="00AB4BAE" w:rsidRDefault="00AB4BAE" w:rsidP="00AB4BAE"/>
        </w:tc>
        <w:tc>
          <w:tcPr>
            <w:tcW w:w="2462" w:type="dxa"/>
          </w:tcPr>
          <w:p w:rsidR="00AB4BAE" w:rsidRDefault="00AB4BAE" w:rsidP="00AB4BAE"/>
        </w:tc>
        <w:tc>
          <w:tcPr>
            <w:tcW w:w="2462" w:type="dxa"/>
          </w:tcPr>
          <w:p w:rsidR="00AB4BAE" w:rsidRDefault="00AB4BAE" w:rsidP="00AB4BAE"/>
        </w:tc>
      </w:tr>
    </w:tbl>
    <w:p w:rsidR="00AB4E7B" w:rsidRDefault="00AB4E7B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7B"/>
    <w:rsid w:val="000013DD"/>
    <w:rsid w:val="0002170C"/>
    <w:rsid w:val="000D2CF7"/>
    <w:rsid w:val="0022688F"/>
    <w:rsid w:val="0029203B"/>
    <w:rsid w:val="00405489"/>
    <w:rsid w:val="00410E68"/>
    <w:rsid w:val="00530849"/>
    <w:rsid w:val="00572548"/>
    <w:rsid w:val="005A757A"/>
    <w:rsid w:val="005C3B62"/>
    <w:rsid w:val="005C567D"/>
    <w:rsid w:val="005D5D69"/>
    <w:rsid w:val="005F2032"/>
    <w:rsid w:val="006364DD"/>
    <w:rsid w:val="00642CED"/>
    <w:rsid w:val="007032EB"/>
    <w:rsid w:val="007A7823"/>
    <w:rsid w:val="008C7327"/>
    <w:rsid w:val="008F4501"/>
    <w:rsid w:val="00950D00"/>
    <w:rsid w:val="00976C4D"/>
    <w:rsid w:val="009F4AF1"/>
    <w:rsid w:val="009F6863"/>
    <w:rsid w:val="00A05B1C"/>
    <w:rsid w:val="00A35867"/>
    <w:rsid w:val="00AB4BAE"/>
    <w:rsid w:val="00AB4E7B"/>
    <w:rsid w:val="00AF099D"/>
    <w:rsid w:val="00AF45C8"/>
    <w:rsid w:val="00B36767"/>
    <w:rsid w:val="00B53869"/>
    <w:rsid w:val="00B62543"/>
    <w:rsid w:val="00D14CD4"/>
    <w:rsid w:val="00D4277A"/>
    <w:rsid w:val="00F7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803AC-A28F-4675-AD63-574B0FC2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AF8038-A973-4A3F-A939-497AAAA7DA89}"/>
</file>

<file path=customXml/itemProps2.xml><?xml version="1.0" encoding="utf-8"?>
<ds:datastoreItem xmlns:ds="http://schemas.openxmlformats.org/officeDocument/2006/customXml" ds:itemID="{C3E28B9B-9970-4C49-ADB7-A0BF38B8F581}"/>
</file>

<file path=customXml/itemProps3.xml><?xml version="1.0" encoding="utf-8"?>
<ds:datastoreItem xmlns:ds="http://schemas.openxmlformats.org/officeDocument/2006/customXml" ds:itemID="{60BC3B11-004F-49DC-BCFC-5FF2A46F6453}"/>
</file>

<file path=customXml/itemProps4.xml><?xml version="1.0" encoding="utf-8"?>
<ds:datastoreItem xmlns:ds="http://schemas.openxmlformats.org/officeDocument/2006/customXml" ds:itemID="{C771B2F2-D0BD-4692-AD76-2BCAB49BA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 Hall</cp:lastModifiedBy>
  <cp:revision>3</cp:revision>
  <dcterms:created xsi:type="dcterms:W3CDTF">2016-10-24T12:15:00Z</dcterms:created>
  <dcterms:modified xsi:type="dcterms:W3CDTF">2016-10-24T12:27:00Z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